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lang w:val="en-GB"/>
        </w:rPr>
      </w:pPr>
      <w:r>
        <w:rPr>
          <w:sz w:val="32"/>
          <w:szCs w:val="32"/>
          <w:lang w:val="en-GB"/>
        </w:rPr>
      </w:r>
    </w:p>
    <w:p>
      <w:pPr>
        <w:pStyle w:val="Normal"/>
        <w:rPr>
          <w:rFonts w:ascii="Times New Roman" w:hAnsi="Times New Roman"/>
          <w:b/>
          <w:b/>
          <w:sz w:val="32"/>
          <w:szCs w:val="32"/>
          <w:lang w:val="en-GB"/>
        </w:rPr>
      </w:pPr>
      <w:r>
        <w:rPr>
          <w:rFonts w:ascii="Times New Roman" w:hAnsi="Times New Roman"/>
          <w:b/>
          <w:sz w:val="32"/>
          <w:szCs w:val="32"/>
          <w:lang w:val="en-GB"/>
        </w:rPr>
        <w:t>Individual External Collaborator Project Proposal</w:t>
      </w:r>
    </w:p>
    <w:p>
      <w:pPr>
        <w:pStyle w:val="Normal"/>
        <w:rPr>
          <w:rFonts w:ascii="Times New Roman" w:hAnsi="Times New Roman"/>
          <w:sz w:val="32"/>
          <w:szCs w:val="32"/>
          <w:lang w:val="en-GB"/>
        </w:rPr>
      </w:pPr>
      <w:r>
        <w:rPr>
          <w:rFonts w:ascii="Times New Roman" w:hAnsi="Times New Roman"/>
          <w:sz w:val="32"/>
          <w:szCs w:val="32"/>
          <w:lang w:val="en-GB"/>
        </w:rPr>
      </w:r>
    </w:p>
    <w:p>
      <w:pPr>
        <w:pStyle w:val="Normal"/>
        <w:rPr>
          <w:rFonts w:ascii="Times New Roman" w:hAnsi="Times New Roman"/>
          <w:lang w:val="en-GB"/>
        </w:rPr>
      </w:pPr>
      <w:r>
        <w:rPr>
          <w:rFonts w:ascii="Times New Roman" w:hAnsi="Times New Roman"/>
          <w:lang w:val="en-GB"/>
        </w:rPr>
        <w:t>Project Proposer: Silvia Belladitta</w:t>
      </w:r>
    </w:p>
    <w:p>
      <w:pPr>
        <w:pStyle w:val="Normal"/>
        <w:rPr>
          <w:rFonts w:ascii="Times New Roman" w:hAnsi="Times New Roman"/>
          <w:lang w:val="en-GB"/>
        </w:rPr>
      </w:pPr>
      <w:r>
        <w:rPr>
          <w:rFonts w:ascii="Times New Roman" w:hAnsi="Times New Roman"/>
          <w:lang w:val="en-GB"/>
        </w:rPr>
        <w:t>Institute: INAF</w:t>
      </w:r>
    </w:p>
    <w:p>
      <w:pPr>
        <w:pStyle w:val="Normal"/>
        <w:rPr>
          <w:rFonts w:ascii="Times New Roman" w:hAnsi="Times New Roman"/>
          <w:lang w:val="en-GB"/>
        </w:rPr>
      </w:pPr>
      <w:r>
        <w:rPr>
          <w:rFonts w:ascii="Times New Roman" w:hAnsi="Times New Roman"/>
          <w:lang w:val="en-GB"/>
        </w:rPr>
        <w:t xml:space="preserve">Email: </w:t>
      </w:r>
      <w:hyperlink r:id="rId2">
        <w:r>
          <w:rPr>
            <w:rStyle w:val="InternetLink"/>
            <w:rFonts w:ascii="Times New Roman" w:hAnsi="Times New Roman"/>
            <w:lang w:val="en-GB"/>
          </w:rPr>
          <w:t>silvia.belladitta@inaf.it</w:t>
        </w:r>
      </w:hyperlink>
      <w:r>
        <w:rPr>
          <w:rFonts w:ascii="Times New Roman" w:hAnsi="Times New Roman"/>
          <w:lang w:val="en-GB"/>
        </w:rPr>
        <w:t xml:space="preserve"> </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lang w:val="en-GB"/>
        </w:rPr>
        <w:t>eROSITA_DE Sponsoring  Member: Julien Wolf</w:t>
      </w:r>
    </w:p>
    <w:p>
      <w:pPr>
        <w:pStyle w:val="Normal"/>
        <w:rPr>
          <w:rFonts w:ascii="Times New Roman" w:hAnsi="Times New Roman"/>
          <w:lang w:val="en-GB"/>
        </w:rPr>
      </w:pPr>
      <w:r>
        <w:rPr>
          <w:rFonts w:ascii="Times New Roman" w:hAnsi="Times New Roman"/>
          <w:lang w:val="en-GB"/>
        </w:rPr>
        <w:t>Institute: MPE</w:t>
      </w:r>
    </w:p>
    <w:p>
      <w:pPr>
        <w:pStyle w:val="Normal"/>
        <w:rPr>
          <w:rFonts w:ascii="Times New Roman" w:hAnsi="Times New Roman"/>
          <w:lang w:val="en-GB"/>
        </w:rPr>
      </w:pPr>
      <w:r>
        <w:rPr>
          <w:rFonts w:ascii="Times New Roman" w:hAnsi="Times New Roman"/>
          <w:lang w:val="en-GB"/>
        </w:rPr>
        <w:t>Email: jwolf@mpe.mpg.de</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lang w:val="en-GB"/>
        </w:rPr>
        <w:t>Project ID Number for this proposer: 1</w:t>
      </w:r>
    </w:p>
    <w:p>
      <w:pPr>
        <w:pStyle w:val="Normal"/>
        <w:rPr>
          <w:rFonts w:ascii="Times New Roman" w:hAnsi="Times New Roman"/>
          <w:lang w:val="en-GB"/>
        </w:rPr>
      </w:pPr>
      <w:r>
        <w:rPr>
          <w:rFonts w:ascii="Times New Roman" w:hAnsi="Times New Roman"/>
          <w:lang w:val="en-GB"/>
        </w:rPr>
        <w:t>Proposal Version number: 0.0</w:t>
      </w:r>
    </w:p>
    <w:p>
      <w:pPr>
        <w:pStyle w:val="Normal"/>
        <w:rPr>
          <w:rFonts w:ascii="Times New Roman" w:hAnsi="Times New Roman"/>
          <w:lang w:val="en-GB"/>
        </w:rPr>
      </w:pPr>
      <w:r>
        <w:rPr>
          <w:rFonts w:ascii="Times New Roman" w:hAnsi="Times New Roman"/>
          <w:lang w:val="en-GB"/>
        </w:rPr>
        <w:t xml:space="preserve">Date Proposed: </w:t>
      </w:r>
      <w:r>
        <w:rPr>
          <w:rFonts w:ascii="Times New Roman" w:hAnsi="Times New Roman"/>
          <w:b/>
          <w:bCs/>
          <w:lang w:val="en-GB"/>
        </w:rPr>
        <w:t>__</w:t>
      </w:r>
      <w:r>
        <w:rPr>
          <w:rFonts w:ascii="Times New Roman" w:hAnsi="Times New Roman"/>
          <w:lang w:val="en-GB"/>
        </w:rPr>
        <w:t>/09/2022</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b/>
          <w:lang w:val="en-GB"/>
        </w:rPr>
        <w:t>WG(s) involved in the project: eROAGN</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lang w:val="en-GB"/>
        </w:rPr>
      </w:r>
    </w:p>
    <w:p>
      <w:pPr>
        <w:pStyle w:val="Body"/>
        <w:rPr>
          <w:rFonts w:ascii="Times New Roman" w:hAnsi="Times New Roman" w:eastAsia="Times New Roman" w:cs="Times New Roman"/>
          <w:lang w:val="en-GB"/>
        </w:rPr>
      </w:pPr>
      <w:r>
        <w:rPr>
          <w:rFonts w:ascii="Times New Roman" w:hAnsi="Times New Roman"/>
          <w:b/>
          <w:bCs/>
          <w:lang w:val="en-GB"/>
        </w:rPr>
        <w:t xml:space="preserve">Scientific Project description </w:t>
      </w:r>
      <w:r>
        <w:rPr>
          <w:rFonts w:ascii="Times New Roman" w:hAnsi="Times New Roman"/>
          <w:lang w:val="en-GB"/>
        </w:rPr>
        <w:t>(up to two pages, all included):</w:t>
      </w:r>
    </w:p>
    <w:p>
      <w:pPr>
        <w:pStyle w:val="Body"/>
        <w:rPr>
          <w:rFonts w:ascii="Times New Roman" w:hAnsi="Times New Roman" w:eastAsia="Times New Roman" w:cs="Times New Roman"/>
          <w:lang w:val="en-GB"/>
        </w:rPr>
      </w:pPr>
      <w:r>
        <w:rPr>
          <w:rFonts w:eastAsia="Times New Roman" w:cs="Times New Roman" w:ascii="Times New Roman" w:hAnsi="Times New Roman"/>
          <w:lang w:val="en-GB"/>
        </w:rPr>
      </w:r>
    </w:p>
    <w:p>
      <w:pPr>
        <w:pStyle w:val="Body"/>
        <w:rPr>
          <w:rFonts w:ascii="Times New Roman" w:hAnsi="Times New Roman" w:eastAsia="Times New Roman" w:cs="Times New Roman"/>
          <w:lang w:val="en-GB"/>
        </w:rPr>
      </w:pPr>
      <w:r>
        <w:rPr>
          <w:rFonts w:ascii="Times New Roman" w:hAnsi="Times New Roman"/>
          <w:lang w:val="en-GB"/>
        </w:rPr>
        <w:t xml:space="preserve"> </w:t>
      </w:r>
      <w:r>
        <w:rPr>
          <w:rFonts w:ascii="Times New Roman" w:hAnsi="Times New Roman"/>
          <w:lang w:val="en-GB"/>
        </w:rPr>
        <w:t xml:space="preserve">Blazars are jetted active galactic nuclei (AGN), with their jets aligned close to the observers’ line-of-sight. They are strong probes for AGN demographics, as it can be shown that for every blazar detected, one can infer the presence of 2Γ² analogous sources with their jets pointing in different directions, at the same redshift. This makes the search for blazars particularly interesting at z&gt;4, where space density of quasars decreases exponentially with redshift, making the census of quasars challenging.  We propose to exploit synergies between radio observations and the eROSITA all-Sky Survey, aim at characterising the high-redshift blazar population. We specifically limit our investigation to z&gt;4. The following proposal encompasses three potential sub-projects:  </w:t>
      </w:r>
    </w:p>
    <w:p>
      <w:pPr>
        <w:pStyle w:val="Body"/>
        <w:rPr>
          <w:rFonts w:ascii="Times New Roman" w:hAnsi="Times New Roman" w:eastAsia="Times New Roman" w:cs="Times New Roman"/>
          <w:lang w:val="en-GB"/>
        </w:rPr>
      </w:pPr>
      <w:r>
        <w:rPr>
          <w:rFonts w:eastAsia="Times New Roman" w:cs="Times New Roman" w:ascii="Times New Roman" w:hAnsi="Times New Roman"/>
          <w:lang w:val="en-GB"/>
        </w:rPr>
      </w:r>
    </w:p>
    <w:p>
      <w:pPr>
        <w:pStyle w:val="Body"/>
        <w:numPr>
          <w:ilvl w:val="0"/>
          <w:numId w:val="1"/>
        </w:numPr>
        <w:rPr>
          <w:lang w:val="en-GB"/>
        </w:rPr>
      </w:pPr>
      <w:r>
        <w:rPr>
          <w:rFonts w:ascii="Times New Roman" w:hAnsi="Times New Roman"/>
          <w:b/>
          <w:bCs/>
          <w:lang w:val="en-GB"/>
        </w:rPr>
        <w:t>Radio follow-up of eROSITA (radio-loud) quasars at z&gt;5.6:</w:t>
      </w:r>
      <w:r>
        <w:rPr>
          <w:rFonts w:ascii="Times New Roman" w:hAnsi="Times New Roman"/>
          <w:lang w:val="en-GB"/>
        </w:rPr>
        <w:t xml:space="preserve"> We propose the radio follow-up observations of all quasars detected with eROSITA in the first Gyr after the Big Bang (i.e.  z&gt;5.6). The X-ray emission of quasars detected in eRASS can be produced either because of relativistic beaming of an aligned jet, or via inverse Compton of CMB photons on the jet content. To disentangle the nature of this emission and be competitive in finding high-redshift blazars, a systematic radio follow-up of the z&gt;5.6 quasars detected in consecutive eRASS scans as well as in the cumulative eRASS catalogues is crucial.  This will be closely related to the search for high-redshift quasars led by Julien Wolf. The array or telescope to be used will depend on the declinations of the object. Observing proposals with JVLA and VLBA will be submitted for objects at dec&gt;-40°, while Australian arrays (e.g. ATCA) will be considered at lower declinations. </w:t>
      </w:r>
    </w:p>
    <w:p>
      <w:pPr>
        <w:pStyle w:val="Body"/>
        <w:ind w:left="720" w:hanging="0"/>
        <w:rPr>
          <w:rFonts w:ascii="Times New Roman" w:hAnsi="Times New Roman" w:eastAsia="Times New Roman" w:cs="Times New Roman"/>
          <w:i/>
          <w:i/>
          <w:iCs/>
          <w:lang w:val="en-GB"/>
        </w:rPr>
      </w:pPr>
      <w:r>
        <w:rPr>
          <w:rFonts w:ascii="Times New Roman" w:hAnsi="Times New Roman"/>
          <w:i/>
          <w:iCs/>
          <w:u w:val="single"/>
          <w:lang w:val="en-GB"/>
        </w:rPr>
        <w:t xml:space="preserve">Expected output: </w:t>
      </w:r>
      <w:r>
        <w:rPr>
          <w:rFonts w:ascii="Times New Roman" w:hAnsi="Times New Roman"/>
          <w:i/>
          <w:iCs/>
          <w:lang w:val="en-GB"/>
        </w:rPr>
        <w:t xml:space="preserve"> a section in a potential discovery paper by J. Wolf or a separate paper on the radio follow-up led by T. Sbarrato.</w:t>
      </w:r>
    </w:p>
    <w:p>
      <w:pPr>
        <w:pStyle w:val="Body"/>
        <w:rPr>
          <w:rFonts w:ascii="Times New Roman" w:hAnsi="Times New Roman" w:eastAsia="Times New Roman" w:cs="Times New Roman"/>
          <w:i/>
          <w:i/>
          <w:iCs/>
          <w:lang w:val="en-GB"/>
        </w:rPr>
      </w:pPr>
      <w:r>
        <w:rPr>
          <w:rFonts w:eastAsia="Times New Roman" w:cs="Times New Roman" w:ascii="Times New Roman" w:hAnsi="Times New Roman"/>
          <w:i/>
          <w:iCs/>
          <w:lang w:val="en-GB"/>
        </w:rPr>
      </w:r>
    </w:p>
    <w:p>
      <w:pPr>
        <w:pStyle w:val="Body"/>
        <w:rPr>
          <w:rFonts w:ascii="Times New Roman" w:hAnsi="Times New Roman" w:eastAsia="Times New Roman" w:cs="Times New Roman"/>
          <w:i/>
          <w:i/>
          <w:iCs/>
          <w:lang w:val="en-GB"/>
        </w:rPr>
      </w:pPr>
      <w:r>
        <w:rPr>
          <w:rFonts w:eastAsia="Times New Roman" w:cs="Times New Roman" w:ascii="Times New Roman" w:hAnsi="Times New Roman"/>
          <w:i/>
          <w:iCs/>
          <w:lang w:val="en-GB"/>
        </w:rPr>
      </w:r>
    </w:p>
    <w:p>
      <w:pPr>
        <w:pStyle w:val="Body"/>
        <w:numPr>
          <w:ilvl w:val="0"/>
          <w:numId w:val="1"/>
        </w:numPr>
        <w:rPr>
          <w:rFonts w:ascii="Times New Roman" w:hAnsi="Times New Roman"/>
          <w:lang w:val="en-GB"/>
        </w:rPr>
      </w:pPr>
      <w:r>
        <w:rPr>
          <w:rFonts w:ascii="Times New Roman" w:hAnsi="Times New Roman"/>
          <w:b/>
          <w:bCs/>
          <w:lang w:val="en-GB"/>
        </w:rPr>
        <w:t xml:space="preserve">Cross-match of high-z blazar candidates and known blazars at z&gt;4. </w:t>
      </w:r>
      <w:r>
        <w:rPr>
          <w:rFonts w:ascii="Times New Roman" w:hAnsi="Times New Roman"/>
          <w:lang w:val="en-GB"/>
        </w:rPr>
        <w:t>The aim of this sub-project is to characterize the X-ray and radio properties of the currently known distant blazar population, e.g. the impact of the iC-CMB effect on the space density of blazars (Ighina et al. 2019). The samples used for this project are:</w:t>
      </w:r>
    </w:p>
    <w:p>
      <w:pPr>
        <w:pStyle w:val="Body"/>
        <w:ind w:left="720" w:hanging="0"/>
        <w:rPr>
          <w:rFonts w:ascii="Times New Roman" w:hAnsi="Times New Roman" w:eastAsia="Times New Roman" w:cs="Times New Roman"/>
          <w:lang w:val="en-GB"/>
        </w:rPr>
      </w:pPr>
      <w:r>
        <w:rPr>
          <w:rFonts w:eastAsia="Times New Roman" w:cs="Times New Roman" w:ascii="Times New Roman" w:hAnsi="Times New Roman"/>
          <w:lang w:val="en-GB"/>
        </w:rPr>
      </w:r>
    </w:p>
    <w:p>
      <w:pPr>
        <w:pStyle w:val="Body"/>
        <w:numPr>
          <w:ilvl w:val="1"/>
          <w:numId w:val="1"/>
        </w:numPr>
        <w:rPr>
          <w:rFonts w:ascii="Times New Roman" w:hAnsi="Times New Roman"/>
          <w:lang w:val="en-GB"/>
        </w:rPr>
      </w:pPr>
      <w:r>
        <w:rPr>
          <w:rFonts w:ascii="Times New Roman" w:hAnsi="Times New Roman"/>
          <w:lang w:val="en-GB"/>
        </w:rPr>
        <w:t>all known z&gt;4 blazars in the literature (currently ~30 sources)</w:t>
      </w:r>
    </w:p>
    <w:p>
      <w:pPr>
        <w:pStyle w:val="Body"/>
        <w:numPr>
          <w:ilvl w:val="1"/>
          <w:numId w:val="1"/>
        </w:numPr>
        <w:rPr>
          <w:rFonts w:ascii="Times New Roman" w:hAnsi="Times New Roman"/>
          <w:lang w:val="en-GB"/>
        </w:rPr>
      </w:pPr>
      <w:r>
        <w:rPr>
          <w:rFonts w:ascii="Times New Roman" w:hAnsi="Times New Roman"/>
          <w:lang w:val="en-GB"/>
        </w:rPr>
        <w:t>z&gt;4 blazar candidates out of radio quasar lists (e.g. the newly published SDSS DR16Q spectroscopic analysis, containing about 140 z&gt;4 radio sources)</w:t>
      </w:r>
    </w:p>
    <w:p>
      <w:pPr>
        <w:pStyle w:val="Quotations"/>
        <w:spacing w:before="0" w:after="0"/>
        <w:rPr>
          <w:rFonts w:ascii="Times New Roman" w:hAnsi="Times New Roman" w:eastAsia="Times New Roman" w:cs="Times New Roman"/>
          <w:lang w:val="en-GB"/>
        </w:rPr>
      </w:pPr>
      <w:r>
        <w:rPr>
          <w:rFonts w:eastAsia="Times New Roman" w:cs="Times New Roman" w:ascii="Times New Roman" w:hAnsi="Times New Roman"/>
          <w:lang w:val="en-GB"/>
        </w:rPr>
        <w:tab/>
      </w:r>
      <w:r>
        <w:rPr>
          <w:rFonts w:ascii="Times New Roman" w:hAnsi="Times New Roman"/>
          <w:i/>
          <w:iCs/>
          <w:u w:val="single"/>
          <w:lang w:val="en-GB"/>
        </w:rPr>
        <w:t xml:space="preserve">Expected output: </w:t>
      </w:r>
      <w:r>
        <w:rPr>
          <w:rFonts w:ascii="Times New Roman" w:hAnsi="Times New Roman"/>
          <w:i/>
          <w:iCs/>
          <w:lang w:val="en-GB"/>
        </w:rPr>
        <w:t xml:space="preserve"> 1 paper co-led by S. Belladitta and T. Sbarrato</w:t>
      </w:r>
      <w:r>
        <w:rPr>
          <w:rFonts w:eastAsia="Times New Roman" w:cs="Times New Roman" w:ascii="Times New Roman" w:hAnsi="Times New Roman"/>
          <w:lang w:val="en-GB"/>
        </w:rPr>
        <w:tab/>
        <w:tab/>
      </w:r>
    </w:p>
    <w:p>
      <w:pPr>
        <w:pStyle w:val="Quotations"/>
        <w:spacing w:before="0" w:after="0"/>
        <w:rPr>
          <w:rFonts w:ascii="Times New Roman" w:hAnsi="Times New Roman" w:eastAsia="Times New Roman" w:cs="Times New Roman"/>
          <w:lang w:val="en-GB"/>
        </w:rPr>
      </w:pPr>
      <w:r>
        <w:rPr>
          <w:rFonts w:eastAsia="Times New Roman" w:cs="Times New Roman" w:ascii="Times New Roman" w:hAnsi="Times New Roman"/>
          <w:lang w:val="en-GB"/>
        </w:rPr>
      </w:r>
    </w:p>
    <w:p>
      <w:pPr>
        <w:pStyle w:val="Body"/>
        <w:rPr>
          <w:rFonts w:ascii="Times New Roman" w:hAnsi="Times New Roman" w:eastAsia="Times New Roman" w:cs="Times New Roman"/>
          <w:i/>
          <w:i/>
          <w:iCs/>
          <w:lang w:val="en-GB"/>
        </w:rPr>
      </w:pPr>
      <w:r>
        <w:rPr>
          <w:rFonts w:eastAsia="Times New Roman" w:cs="Times New Roman" w:ascii="Times New Roman" w:hAnsi="Times New Roman"/>
          <w:i/>
          <w:iCs/>
          <w:lang w:val="en-GB"/>
        </w:rPr>
      </w:r>
    </w:p>
    <w:p>
      <w:pPr>
        <w:pStyle w:val="Body"/>
        <w:numPr>
          <w:ilvl w:val="0"/>
          <w:numId w:val="1"/>
        </w:numPr>
        <w:rPr>
          <w:lang w:val="en-GB"/>
        </w:rPr>
      </w:pPr>
      <w:r>
        <w:rPr>
          <w:rFonts w:ascii="Times New Roman" w:hAnsi="Times New Roman"/>
          <w:b/>
          <w:bCs/>
          <w:lang w:val="en-GB"/>
        </w:rPr>
        <w:t>Systematic verification for eROSITA detections of new z&gt;4 blazar discoveries in the DE footprint</w:t>
      </w:r>
      <w:r>
        <w:rPr>
          <w:rFonts w:ascii="Times New Roman" w:hAnsi="Times New Roman"/>
          <w:lang w:val="en-GB"/>
        </w:rPr>
        <w:t xml:space="preserve">: in  addition to blazars and candidates from sub-project 2., we propose to match to the eRASS catalogues any new and upcoming blazar candidate at z&gt;4 while the project is active, in order to have an indication of its X-ray properties and possibly constrain its relativistic jet features. </w:t>
      </w:r>
    </w:p>
    <w:p>
      <w:pPr>
        <w:pStyle w:val="Quotations"/>
        <w:spacing w:before="0" w:after="0"/>
        <w:rPr>
          <w:rFonts w:ascii="Times New Roman" w:hAnsi="Times New Roman" w:eastAsia="Times New Roman" w:cs="Times New Roman"/>
          <w:lang w:val="en-GB"/>
        </w:rPr>
      </w:pPr>
      <w:r>
        <w:rPr>
          <w:rFonts w:eastAsia="Times New Roman" w:cs="Times New Roman" w:ascii="Times New Roman" w:hAnsi="Times New Roman"/>
          <w:lang w:val="en-GB"/>
        </w:rPr>
        <w:tab/>
      </w:r>
      <w:r>
        <w:rPr>
          <w:rFonts w:ascii="Times New Roman" w:hAnsi="Times New Roman"/>
          <w:i/>
          <w:iCs/>
          <w:u w:val="single"/>
          <w:lang w:val="en-GB"/>
        </w:rPr>
        <w:t xml:space="preserve">Expected output: </w:t>
      </w:r>
      <w:r>
        <w:rPr>
          <w:rFonts w:ascii="Times New Roman" w:hAnsi="Times New Roman"/>
          <w:i/>
          <w:iCs/>
          <w:lang w:val="en-GB"/>
        </w:rPr>
        <w:t xml:space="preserve"> TBD</w:t>
      </w:r>
      <w:r>
        <w:rPr>
          <w:rFonts w:eastAsia="Times New Roman" w:cs="Times New Roman" w:ascii="Times New Roman" w:hAnsi="Times New Roman"/>
          <w:lang w:val="en-GB"/>
        </w:rPr>
        <w:tab/>
      </w:r>
    </w:p>
    <w:p>
      <w:pPr>
        <w:pStyle w:val="Quotations"/>
        <w:spacing w:before="0" w:after="0"/>
        <w:rPr>
          <w:rFonts w:ascii="Times New Roman" w:hAnsi="Times New Roman" w:eastAsia="Times New Roman" w:cs="Times New Roman"/>
          <w:lang w:val="en-GB"/>
        </w:rPr>
      </w:pPr>
      <w:r>
        <w:rPr>
          <w:rFonts w:eastAsia="Times New Roman" w:cs="Times New Roman" w:ascii="Times New Roman" w:hAnsi="Times New Roman"/>
          <w:lang w:val="en-GB"/>
        </w:rPr>
      </w:r>
    </w:p>
    <w:p>
      <w:pPr>
        <w:pStyle w:val="Body"/>
        <w:rPr>
          <w:rFonts w:ascii="Times New Roman" w:hAnsi="Times New Roman" w:eastAsia="Times New Roman" w:cs="Times New Roman"/>
          <w:b/>
          <w:b/>
          <w:bCs/>
          <w:i/>
          <w:i/>
          <w:iCs/>
          <w:lang w:val="en-GB"/>
        </w:rPr>
      </w:pPr>
      <w:r>
        <w:rPr>
          <w:rFonts w:ascii="Times New Roman" w:hAnsi="Times New Roman"/>
          <w:b/>
          <w:bCs/>
          <w:i/>
          <w:iCs/>
          <w:lang w:val="en-GB"/>
        </w:rPr>
        <w:t>Specific contributions of EC</w:t>
      </w:r>
    </w:p>
    <w:p>
      <w:pPr>
        <w:pStyle w:val="Body"/>
        <w:rPr>
          <w:i/>
          <w:i/>
          <w:iCs/>
          <w:lang w:val="en-GB"/>
        </w:rPr>
      </w:pPr>
      <w:r>
        <w:rPr>
          <w:i/>
          <w:iCs/>
          <w:lang w:val="en-GB"/>
        </w:rPr>
      </w:r>
    </w:p>
    <w:p>
      <w:pPr>
        <w:pStyle w:val="Body"/>
        <w:rPr>
          <w:rFonts w:ascii="Times New Roman" w:hAnsi="Times New Roman"/>
          <w:i/>
          <w:i/>
          <w:iCs/>
          <w:lang w:val="en-GB"/>
        </w:rPr>
      </w:pPr>
      <w:bookmarkStart w:id="0" w:name="_GoBack"/>
      <w:bookmarkEnd w:id="0"/>
      <w:r>
        <w:rPr>
          <w:rFonts w:ascii="Times New Roman" w:hAnsi="Times New Roman"/>
          <w:i/>
          <w:iCs/>
          <w:lang w:val="en-GB"/>
        </w:rPr>
        <w:t>Dr. Silvia Belladitta is a specialist in the search and multi wavelength characterization of high-z radio-loud AGN, optical and near-infrared photometric and spectroscopic data reduction and analysis, radio proposals, data reduction and analysis, as demonstrated by 3 first author publications of newly discovered z&gt;5 blazars, and many co-author publications on the subject in the last 4 years. Dr. Belladitta will contribute with newly discovered blazar candidate samples, expertise in submitting radio proposal, and multi-wavelength data interpretation.</w:t>
      </w:r>
    </w:p>
    <w:p>
      <w:pPr>
        <w:pStyle w:val="Body"/>
        <w:rPr>
          <w:rFonts w:ascii="Times New Roman" w:hAnsi="Times New Roman" w:eastAsia="Times New Roman" w:cs="Times New Roman"/>
          <w:lang w:val="en-GB"/>
        </w:rPr>
      </w:pPr>
      <w:r>
        <w:rPr>
          <w:rFonts w:eastAsia="Times New Roman" w:cs="Times New Roman" w:ascii="Times New Roman" w:hAnsi="Times New Roman"/>
          <w:lang w:val="en-GB"/>
        </w:rPr>
      </w:r>
    </w:p>
    <w:p>
      <w:pPr>
        <w:pStyle w:val="Body"/>
        <w:numPr>
          <w:ilvl w:val="0"/>
          <w:numId w:val="0"/>
        </w:numPr>
        <w:spacing w:before="280" w:after="280"/>
        <w:outlineLvl w:val="3"/>
        <w:rPr>
          <w:rFonts w:ascii="Times New Roman" w:hAnsi="Times New Roman" w:eastAsia="Times New Roman" w:cs="Times New Roman"/>
          <w:b/>
          <w:b/>
          <w:bCs/>
          <w:lang w:val="en-GB"/>
        </w:rPr>
      </w:pPr>
      <w:r>
        <w:rPr>
          <w:rFonts w:ascii="Times New Roman" w:hAnsi="Times New Roman"/>
          <w:b/>
          <w:bCs/>
          <w:lang w:val="en-GB"/>
        </w:rPr>
        <w:t>Required data, supporting datasets and/or tools:</w:t>
      </w:r>
    </w:p>
    <w:p>
      <w:pPr>
        <w:pStyle w:val="Body"/>
        <w:numPr>
          <w:ilvl w:val="0"/>
          <w:numId w:val="2"/>
        </w:numPr>
        <w:spacing w:before="280" w:after="280"/>
        <w:outlineLvl w:val="3"/>
        <w:rPr>
          <w:rFonts w:ascii="Times New Roman" w:hAnsi="Times New Roman"/>
          <w:lang w:val="en-GB"/>
        </w:rPr>
      </w:pPr>
      <w:r>
        <w:rPr>
          <w:rFonts w:ascii="Times New Roman" w:hAnsi="Times New Roman"/>
          <w:lang w:val="en-GB"/>
        </w:rPr>
        <w:t xml:space="preserve">eRASS:1, eRASS:4, eRASS2-5 source catalogues + multi-wavelength counterpart catalogues. </w:t>
      </w:r>
    </w:p>
    <w:p>
      <w:pPr>
        <w:pStyle w:val="Body"/>
        <w:numPr>
          <w:ilvl w:val="0"/>
          <w:numId w:val="2"/>
        </w:numPr>
        <w:spacing w:before="280" w:after="280"/>
        <w:outlineLvl w:val="3"/>
        <w:rPr>
          <w:rFonts w:ascii="Times New Roman" w:hAnsi="Times New Roman"/>
          <w:lang w:val="en-GB"/>
        </w:rPr>
      </w:pPr>
      <w:r>
        <w:rPr>
          <w:rFonts w:ascii="Times New Roman" w:hAnsi="Times New Roman"/>
          <w:lang w:val="en-GB"/>
        </w:rPr>
        <w:t>Radio surveys: FIRST, NVSS, RACS, VLASS</w:t>
      </w:r>
    </w:p>
    <w:p>
      <w:pPr>
        <w:pStyle w:val="Body"/>
        <w:numPr>
          <w:ilvl w:val="0"/>
          <w:numId w:val="0"/>
        </w:numPr>
        <w:spacing w:before="280" w:after="280"/>
        <w:ind w:left="801" w:hanging="0"/>
        <w:outlineLvl w:val="3"/>
        <w:rPr>
          <w:rFonts w:ascii="Times New Roman" w:hAnsi="Times New Roman" w:eastAsia="Times New Roman" w:cs="Times New Roman"/>
          <w:lang w:val="en-GB"/>
        </w:rPr>
      </w:pPr>
      <w:r>
        <w:rPr>
          <w:rFonts w:ascii="Times New Roman" w:hAnsi="Times New Roman"/>
          <w:lang w:val="en-GB"/>
        </w:rPr>
        <w:t>We only request access to eSASS photometry and coordinates (+ cutouts) of individual sources identified in the project of J. Wolf and individual sources found and matched in the context of sub-projects 2 and 3.</w:t>
      </w:r>
    </w:p>
    <w:p>
      <w:pPr>
        <w:pStyle w:val="Normal"/>
        <w:numPr>
          <w:ilvl w:val="0"/>
          <w:numId w:val="0"/>
        </w:numPr>
        <w:spacing w:before="280" w:after="280"/>
        <w:outlineLvl w:val="3"/>
        <w:rPr>
          <w:rFonts w:ascii="Times New Roman" w:hAnsi="Times New Roman" w:eastAsia="Times New Roman" w:cs="Times New Roman"/>
          <w:b/>
          <w:b/>
          <w:bCs/>
          <w:lang w:val="en-GB"/>
        </w:rPr>
      </w:pPr>
      <w:r>
        <w:rPr>
          <w:rFonts w:eastAsia="Times New Roman" w:cs="Times New Roman" w:ascii="Times New Roman" w:hAnsi="Times New Roman"/>
          <w:b/>
          <w:bCs/>
          <w:lang w:val="en-GB"/>
        </w:rPr>
      </w:r>
    </w:p>
    <w:p>
      <w:pPr>
        <w:pStyle w:val="Normal"/>
        <w:numPr>
          <w:ilvl w:val="0"/>
          <w:numId w:val="0"/>
        </w:numPr>
        <w:spacing w:before="280" w:after="280"/>
        <w:outlineLvl w:val="3"/>
        <w:rPr>
          <w:rFonts w:ascii="Times New Roman" w:hAnsi="Times New Roman"/>
          <w:lang w:val="en-GB"/>
        </w:rPr>
      </w:pPr>
      <w:r>
        <w:rPr>
          <w:rFonts w:eastAsia="Times New Roman" w:cs="Times New Roman" w:ascii="Times New Roman" w:hAnsi="Times New Roman"/>
          <w:b/>
          <w:bCs/>
          <w:lang w:val="en-GB"/>
        </w:rPr>
        <w:t xml:space="preserve">List of Potential Collaborators within eROSITA_DE: Julien Wolf, Mara Salvato, Kirpal Nandra, </w:t>
      </w:r>
      <w:r>
        <w:rPr>
          <w:rFonts w:eastAsia="Times New Roman" w:cs="Times New Roman" w:ascii="Times New Roman" w:hAnsi="Times New Roman"/>
          <w:b/>
          <w:bCs/>
          <w:lang w:val="en-GB"/>
        </w:rPr>
        <w:t>Joern Wilms, Steven  Hämmerich, Werner Collmar</w:t>
      </w:r>
    </w:p>
    <w:p>
      <w:pPr>
        <w:pStyle w:val="Heading4"/>
        <w:rPr>
          <w:lang w:val="en-GB"/>
        </w:rPr>
      </w:pPr>
      <w:r>
        <w:rPr>
          <w:lang w:val="en-GB"/>
        </w:rPr>
        <w:t xml:space="preserve">Expected Outcome: </w:t>
      </w:r>
      <w:r>
        <w:rPr>
          <w:b w:val="false"/>
          <w:bCs w:val="false"/>
          <w:lang w:val="en-GB"/>
        </w:rPr>
        <w:t>at least 2 papers (see detail in proposal)</w:t>
      </w:r>
    </w:p>
    <w:p>
      <w:pPr>
        <w:pStyle w:val="Heading4"/>
        <w:rPr>
          <w:lang w:val="en-GB"/>
        </w:rPr>
      </w:pPr>
      <w:r>
        <w:rPr>
          <w:lang w:val="en-GB"/>
        </w:rPr>
        <w:t xml:space="preserve">Expected duration of the project: 1 year in order to cover all possible </w:t>
      </w:r>
      <w:r>
        <w:rPr>
          <w:i/>
          <w:iCs/>
          <w:lang w:val="en-GB"/>
        </w:rPr>
        <w:t>cfp</w:t>
      </w:r>
      <w:r>
        <w:rPr>
          <w:lang w:val="en-GB"/>
        </w:rPr>
        <w:t xml:space="preserve"> for radio observations (possible extension request after 1 year)</w:t>
      </w:r>
    </w:p>
    <w:p>
      <w:pPr>
        <w:pStyle w:val="Heading4"/>
        <w:rPr>
          <w:lang w:val="en-GB"/>
        </w:rPr>
      </w:pPr>
      <w:r>
        <w:rPr>
          <w:b w:val="false"/>
          <w:lang w:val="en-GB"/>
        </w:rPr>
        <w:t xml:space="preserve"> </w:t>
      </w:r>
      <w:r>
        <w:rPr>
          <w:color w:val="000000"/>
          <w:lang w:val="en-GB"/>
        </w:rPr>
        <w:t xml:space="preserve">Responsibility of the eROSITA member sponsor of the project: </w:t>
      </w:r>
      <w:r>
        <w:rPr>
          <w:b w:val="false"/>
          <w:bCs w:val="false"/>
          <w:color w:val="000000"/>
          <w:lang w:val="en-GB"/>
        </w:rPr>
        <w:t>Julien Wolf, as sponsoring member, will ensure that eROSITA data are accessed and used for the purposes of this project only, and not in a way that would negatively affect the scientific interests of existing collaboration members.</w:t>
      </w:r>
    </w:p>
    <w:p>
      <w:pPr>
        <w:pStyle w:val="Normal"/>
        <w:rPr>
          <w:rFonts w:ascii="Times New Roman" w:hAnsi="Times New Roman"/>
          <w:lang w:val="en-GB"/>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mbria">
    <w:charset w:val="01"/>
    <w:family w:val="roman"/>
    <w:pitch w:val="variable"/>
  </w:font>
  <w:font w:name="Symbol">
    <w:charset w:val="02"/>
    <w:family w:val="auto"/>
    <w:pitch w:val="default"/>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0"/>
        </w:tabs>
        <w:ind w:left="1080" w:hanging="360"/>
      </w:pPr>
      <w:rPr>
        <w:smallCaps w:val="false"/>
        <w:caps w:val="false"/>
        <w:outline w:val="false"/>
        <w:dstrike w:val="false"/>
        <w:strike w:val="false"/>
        <w:vertAlign w:val="baseline"/>
        <w:position w:val="0"/>
        <w:sz w:val="24"/>
        <w:spacing w:val="0"/>
        <w:kern w:val="0"/>
        <w:w w:val="100"/>
        <w:emboss w:val="false"/>
        <w:imprint w:val="false"/>
      </w:rPr>
    </w:lvl>
    <w:lvl w:ilvl="2">
      <w:start w:val="1"/>
      <w:numFmt w:val="decimal"/>
      <w:lvlText w:val="%3."/>
      <w:lvlJc w:val="left"/>
      <w:pPr>
        <w:tabs>
          <w:tab w:val="num" w:pos="1080"/>
        </w:tabs>
        <w:ind w:left="1440" w:hanging="360"/>
      </w:pPr>
      <w:rPr>
        <w:smallCaps w:val="false"/>
        <w:caps w:val="false"/>
        <w:outline w:val="false"/>
        <w:dstrike w:val="false"/>
        <w:strike w:val="false"/>
        <w:vertAlign w:val="baseline"/>
        <w:position w:val="0"/>
        <w:sz w:val="24"/>
        <w:spacing w:val="0"/>
        <w:kern w:val="0"/>
        <w:w w:val="100"/>
        <w:emboss w:val="false"/>
        <w:imprint w:val="false"/>
      </w:rPr>
    </w:lvl>
    <w:lvl w:ilvl="3">
      <w:start w:val="1"/>
      <w:numFmt w:val="decimal"/>
      <w:lvlText w:val="%4."/>
      <w:lvlJc w:val="left"/>
      <w:pPr>
        <w:tabs>
          <w:tab w:val="num" w:pos="1080"/>
        </w:tabs>
        <w:ind w:left="1800" w:hanging="360"/>
      </w:pPr>
      <w:rPr>
        <w:smallCaps w:val="false"/>
        <w:caps w:val="false"/>
        <w:outline w:val="false"/>
        <w:dstrike w:val="false"/>
        <w:strike w:val="false"/>
        <w:vertAlign w:val="baseline"/>
        <w:position w:val="0"/>
        <w:sz w:val="24"/>
        <w:spacing w:val="0"/>
        <w:kern w:val="0"/>
        <w:w w:val="100"/>
        <w:emboss w:val="false"/>
        <w:imprint w:val="false"/>
      </w:rPr>
    </w:lvl>
    <w:lvl w:ilvl="4">
      <w:start w:val="1"/>
      <w:numFmt w:val="decimal"/>
      <w:lvlText w:val="%5."/>
      <w:lvlJc w:val="left"/>
      <w:pPr>
        <w:tabs>
          <w:tab w:val="num" w:pos="1080"/>
        </w:tabs>
        <w:ind w:left="2160" w:hanging="360"/>
      </w:pPr>
      <w:rPr>
        <w:smallCaps w:val="false"/>
        <w:caps w:val="false"/>
        <w:outline w:val="false"/>
        <w:dstrike w:val="false"/>
        <w:strike w:val="false"/>
        <w:vertAlign w:val="baseline"/>
        <w:position w:val="0"/>
        <w:sz w:val="24"/>
        <w:spacing w:val="0"/>
        <w:kern w:val="0"/>
        <w:w w:val="100"/>
        <w:emboss w:val="false"/>
        <w:imprint w:val="false"/>
      </w:rPr>
    </w:lvl>
    <w:lvl w:ilvl="5">
      <w:start w:val="1"/>
      <w:numFmt w:val="decimal"/>
      <w:lvlText w:val="%6."/>
      <w:lvlJc w:val="left"/>
      <w:pPr>
        <w:tabs>
          <w:tab w:val="num" w:pos="1080"/>
        </w:tabs>
        <w:ind w:left="2520" w:hanging="360"/>
      </w:pPr>
      <w:rPr>
        <w:smallCaps w:val="false"/>
        <w:caps w:val="false"/>
        <w:outline w:val="false"/>
        <w:dstrike w:val="false"/>
        <w:strike w:val="false"/>
        <w:vertAlign w:val="baseline"/>
        <w:position w:val="0"/>
        <w:sz w:val="24"/>
        <w:spacing w:val="0"/>
        <w:kern w:val="0"/>
        <w:w w:val="100"/>
        <w:emboss w:val="false"/>
        <w:imprint w:val="false"/>
      </w:rPr>
    </w:lvl>
    <w:lvl w:ilvl="6">
      <w:start w:val="1"/>
      <w:numFmt w:val="decimal"/>
      <w:lvlText w:val="%7."/>
      <w:lvlJc w:val="left"/>
      <w:pPr>
        <w:tabs>
          <w:tab w:val="num" w:pos="1080"/>
        </w:tabs>
        <w:ind w:left="2880" w:hanging="360"/>
      </w:pPr>
      <w:rPr>
        <w:smallCaps w:val="false"/>
        <w:caps w:val="false"/>
        <w:outline w:val="false"/>
        <w:dstrike w:val="false"/>
        <w:strike w:val="false"/>
        <w:vertAlign w:val="baseline"/>
        <w:position w:val="0"/>
        <w:sz w:val="24"/>
        <w:spacing w:val="0"/>
        <w:kern w:val="0"/>
        <w:w w:val="100"/>
        <w:emboss w:val="false"/>
        <w:imprint w:val="false"/>
      </w:rPr>
    </w:lvl>
    <w:lvl w:ilvl="7">
      <w:start w:val="1"/>
      <w:numFmt w:val="decimal"/>
      <w:lvlText w:val="%8."/>
      <w:lvlJc w:val="left"/>
      <w:pPr>
        <w:tabs>
          <w:tab w:val="num" w:pos="1080"/>
        </w:tabs>
        <w:ind w:left="3240" w:hanging="360"/>
      </w:pPr>
      <w:rPr>
        <w:smallCaps w:val="false"/>
        <w:caps w:val="false"/>
        <w:outline w:val="false"/>
        <w:dstrike w:val="false"/>
        <w:strike w:val="false"/>
        <w:vertAlign w:val="baseline"/>
        <w:position w:val="0"/>
        <w:sz w:val="24"/>
        <w:spacing w:val="0"/>
        <w:kern w:val="0"/>
        <w:w w:val="100"/>
        <w:emboss w:val="false"/>
        <w:imprint w:val="false"/>
      </w:rPr>
    </w:lvl>
    <w:lvl w:ilvl="8">
      <w:start w:val="1"/>
      <w:numFmt w:val="decimal"/>
      <w:lvlText w:val="%9."/>
      <w:lvlJc w:val="left"/>
      <w:pPr>
        <w:tabs>
          <w:tab w:val="num" w:pos="1080"/>
        </w:tabs>
        <w:ind w:left="3600" w:hanging="360"/>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2">
    <w:lvl w:ilvl="0">
      <w:start w:val="1"/>
      <w:numFmt w:val="bullet"/>
      <w:lvlText w:val="·"/>
      <w:lvlJc w:val="left"/>
      <w:pPr>
        <w:tabs>
          <w:tab w:val="num" w:pos="0"/>
        </w:tabs>
        <w:ind w:left="801" w:hanging="360"/>
      </w:pPr>
      <w:rPr>
        <w:rFonts w:ascii="Symbol" w:hAnsi="Symbol" w:cs="Symbol" w:hint="default"/>
      </w:rPr>
    </w:lvl>
    <w:lvl w:ilvl="1">
      <w:start w:val="1"/>
      <w:numFmt w:val="bullet"/>
      <w:lvlText w:val="◦"/>
      <w:lvlJc w:val="left"/>
      <w:pPr>
        <w:tabs>
          <w:tab w:val="num" w:pos="801"/>
        </w:tabs>
        <w:ind w:left="1161" w:hanging="360"/>
      </w:pPr>
      <w:rPr>
        <w:rFonts w:ascii="Arial Unicode MS" w:hAnsi="Arial Unicode MS" w:cs="Arial Unicode MS" w:hint="default"/>
      </w:rPr>
    </w:lvl>
    <w:lvl w:ilvl="2">
      <w:start w:val="1"/>
      <w:numFmt w:val="bullet"/>
      <w:lvlText w:val="▪"/>
      <w:lvlJc w:val="left"/>
      <w:pPr>
        <w:tabs>
          <w:tab w:val="num" w:pos="801"/>
        </w:tabs>
        <w:ind w:left="1521" w:hanging="360"/>
      </w:pPr>
      <w:rPr>
        <w:rFonts w:ascii="Arial Unicode MS" w:hAnsi="Arial Unicode MS" w:cs="Arial Unicode MS" w:hint="default"/>
      </w:rPr>
    </w:lvl>
    <w:lvl w:ilvl="3">
      <w:start w:val="1"/>
      <w:numFmt w:val="bullet"/>
      <w:lvlText w:val="·"/>
      <w:lvlJc w:val="left"/>
      <w:pPr>
        <w:tabs>
          <w:tab w:val="num" w:pos="801"/>
        </w:tabs>
        <w:ind w:left="1881" w:hanging="360"/>
      </w:pPr>
      <w:rPr>
        <w:rFonts w:ascii="Symbol" w:hAnsi="Symbol" w:cs="Symbol" w:hint="default"/>
      </w:rPr>
    </w:lvl>
    <w:lvl w:ilvl="4">
      <w:start w:val="1"/>
      <w:numFmt w:val="bullet"/>
      <w:lvlText w:val="◦"/>
      <w:lvlJc w:val="left"/>
      <w:pPr>
        <w:tabs>
          <w:tab w:val="num" w:pos="801"/>
        </w:tabs>
        <w:ind w:left="2241" w:hanging="360"/>
      </w:pPr>
      <w:rPr>
        <w:rFonts w:ascii="Arial Unicode MS" w:hAnsi="Arial Unicode MS" w:cs="Arial Unicode MS" w:hint="default"/>
      </w:rPr>
    </w:lvl>
    <w:lvl w:ilvl="5">
      <w:start w:val="1"/>
      <w:numFmt w:val="bullet"/>
      <w:lvlText w:val="▪"/>
      <w:lvlJc w:val="left"/>
      <w:pPr>
        <w:tabs>
          <w:tab w:val="num" w:pos="801"/>
        </w:tabs>
        <w:ind w:left="2601" w:hanging="360"/>
      </w:pPr>
      <w:rPr>
        <w:rFonts w:ascii="Arial Unicode MS" w:hAnsi="Arial Unicode MS" w:cs="Arial Unicode MS" w:hint="default"/>
      </w:rPr>
    </w:lvl>
    <w:lvl w:ilvl="6">
      <w:start w:val="1"/>
      <w:numFmt w:val="bullet"/>
      <w:lvlText w:val="·"/>
      <w:lvlJc w:val="left"/>
      <w:pPr>
        <w:tabs>
          <w:tab w:val="num" w:pos="801"/>
        </w:tabs>
        <w:ind w:left="2961" w:hanging="360"/>
      </w:pPr>
      <w:rPr>
        <w:rFonts w:ascii="Symbol" w:hAnsi="Symbol" w:cs="Symbol" w:hint="default"/>
      </w:rPr>
    </w:lvl>
    <w:lvl w:ilvl="7">
      <w:start w:val="1"/>
      <w:numFmt w:val="bullet"/>
      <w:lvlText w:val="◦"/>
      <w:lvlJc w:val="left"/>
      <w:pPr>
        <w:tabs>
          <w:tab w:val="num" w:pos="801"/>
        </w:tabs>
        <w:ind w:left="3321" w:hanging="360"/>
      </w:pPr>
      <w:rPr>
        <w:rFonts w:ascii="Arial Unicode MS" w:hAnsi="Arial Unicode MS" w:cs="Arial Unicode MS" w:hint="default"/>
      </w:rPr>
    </w:lvl>
    <w:lvl w:ilvl="8">
      <w:start w:val="1"/>
      <w:numFmt w:val="bullet"/>
      <w:lvlText w:val="▪"/>
      <w:lvlJc w:val="left"/>
      <w:pPr>
        <w:tabs>
          <w:tab w:val="num" w:pos="801"/>
        </w:tabs>
        <w:ind w:left="3681" w:hanging="360"/>
      </w:pPr>
      <w:rPr>
        <w:rFonts w:ascii="Arial Unicode MS" w:hAnsi="Arial Unicode MS" w:cs="Arial Unicode M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Heading4" w:customStyle="1">
    <w:name w:val="Heading 4"/>
    <w:basedOn w:val="Normal"/>
    <w:qFormat/>
    <w:pPr>
      <w:spacing w:before="280" w:after="280"/>
      <w:outlineLvl w:val="3"/>
    </w:pPr>
    <w:rPr>
      <w:rFonts w:ascii="Times New Roman" w:hAnsi="Times New Roman" w:eastAsia="Times New Roman" w:cs="Times New Roman"/>
      <w:b/>
      <w:bCs/>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uz-Cyrl-UZ" w:eastAsia="uz-Cyrl-UZ" w:bidi="uz-Cyrl-UZ"/>
    </w:rPr>
  </w:style>
  <w:style w:type="character" w:styleId="VisitedInternetLink">
    <w:name w:val="FollowedHyperlink"/>
    <w:basedOn w:val="DefaultParagraphFont"/>
    <w:rPr>
      <w:color w:val="800080"/>
      <w:u w:val="single"/>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customStyle="1">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Quotations" w:customStyle="1">
    <w:name w:val="Quotations"/>
    <w:basedOn w:val="Normal"/>
    <w:qFormat/>
    <w:pPr>
      <w:spacing w:before="0" w:after="283"/>
      <w:ind w:left="567" w:right="567" w:hanging="0"/>
    </w:pPr>
    <w:rPr/>
  </w:style>
  <w:style w:type="paragraph" w:styleId="Body" w:customStyle="1">
    <w:name w:val="Body"/>
    <w:qFormat/>
    <w:rsid w:val="001c0d5f"/>
    <w:pPr>
      <w:widowControl/>
      <w:pBdr/>
      <w:suppressAutoHyphens w:val="false"/>
      <w:bidi w:val="0"/>
      <w:spacing w:before="0" w:after="0"/>
      <w:jc w:val="left"/>
    </w:pPr>
    <w:rPr>
      <w:rFonts w:ascii="Cambria" w:hAnsi="Cambria" w:eastAsia="Arial Unicode MS" w:cs="Arial Unicode MS"/>
      <w:color w:val="000000"/>
      <w:kern w:val="0"/>
      <w:sz w:val="24"/>
      <w:szCs w:val="24"/>
      <w:u w:val="none" w:color="000000"/>
      <w:lang w:val="it-IT" w:eastAsia="it-IT" w:bidi="ar-SA"/>
    </w:rPr>
  </w:style>
  <w:style w:type="numbering" w:styleId="NoList" w:default="1">
    <w:name w:val="No List"/>
    <w:uiPriority w:val="99"/>
    <w:semiHidden/>
    <w:unhideWhenUsed/>
    <w:qFormat/>
  </w:style>
  <w:style w:type="numbering" w:styleId="ImportedStyle1" w:customStyle="1">
    <w:name w:val="Imported Style 1"/>
    <w:qFormat/>
    <w:rsid w:val="001c0d5f"/>
  </w:style>
  <w:style w:type="numbering" w:styleId="ImportedStyle2" w:customStyle="1">
    <w:name w:val="Imported Style 2"/>
    <w:qFormat/>
    <w:rsid w:val="001c0d5f"/>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ilvia.belladitta@inaf.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LibreOffice/6.4.7.2$Linux_X86_64 LibreOffice_project/40$Build-2</Application>
  <Pages>2</Pages>
  <Words>741</Words>
  <Characters>4150</Characters>
  <CharactersWithSpaces>4874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2022-09-27T16:12:01Z</dcterms:created>
  <dc:creator/>
  <dc:description/>
  <dc:language>de-DE</dc:language>
  <cp:lastModifiedBy/>
  <dcterms:modified xsi:type="dcterms:W3CDTF">2022-10-24T15:13:56Z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